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CA0FB8">
        <w:trPr>
          <w:trHeight w:val="56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CA0FB8" w:rsidP="00CA0FB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CA0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FOKUS JOB – Dozenten-Handbuch</w:t>
            </w:r>
            <w:r w:rsidR="008511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851190" w:rsidRPr="00CA0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–</w:t>
            </w:r>
            <w:r w:rsidR="008511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Baustein </w:t>
            </w:r>
            <w:r w:rsidR="00140C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5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Modul </w:t>
            </w:r>
            <w:r w:rsidR="00140C7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– </w:t>
            </w:r>
            <w:r w:rsidR="00140C76" w:rsidRPr="00140C7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Arbeit &amp; Leben im Einklang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CA0FB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CA0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Themenfokus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140C76" w:rsidRPr="00140C7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Förderung von Kommunikationsfähigkeit, Teamarbeit, Konfliktlösung und Selbstorganisation im beruflichen Alltag. Ziel ist es, soziale Kompetenzen zu stärken und ein positives Betriebsklima zu fördern.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CA0FB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CA0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Gesamtdauer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140C76" w:rsidRPr="00140C7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ca. 35 Unterrichtseinheiten (á 45 Minuten)</w:t>
            </w:r>
          </w:p>
        </w:tc>
      </w:tr>
    </w:tbl>
    <w:p w:rsidR="00CA0FB8" w:rsidRDefault="00CA0FB8" w:rsidP="00CA0FB8">
      <w:pPr>
        <w:spacing w:before="240" w:after="240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CA0FB8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Lernziele / Kompetenzen</w:t>
      </w:r>
    </w:p>
    <w:p w:rsidR="00CA0FB8" w:rsidRPr="00CA0FB8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140C76" w:rsidRPr="00140C7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können konstruktiv im Team kommunizieren und Feedback geben</w:t>
      </w:r>
      <w:r w:rsidR="00140C7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.</w:t>
      </w:r>
    </w:p>
    <w:p w:rsidR="00CA0FB8" w:rsidRPr="00CA0FB8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140C76" w:rsidRPr="00140C7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erkennen Konfliktsituationen und entwickeln Lösungsstrategien.</w:t>
      </w:r>
    </w:p>
    <w:p w:rsidR="00140C76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140C76" w:rsidRPr="00140C7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verstehen den Zusammenhang zwischen Kommunikation, Stress und Betriebsklima.</w:t>
      </w:r>
    </w:p>
    <w:p w:rsidR="00CA0FB8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140C76" w:rsidRPr="00140C7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reflektieren ihr eigenes Kommunikationsverhalten und entwickeln Selbstverantwortung.</w:t>
      </w:r>
    </w:p>
    <w:p w:rsidR="00514520" w:rsidRPr="00514520" w:rsidRDefault="0036539B" w:rsidP="00CA0FB8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CA0FB8" w:rsidRPr="00CA0FB8" w:rsidRDefault="00CA0FB8" w:rsidP="00CA0FB8">
      <w:p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Empfohlene Sozialformen</w:t>
      </w:r>
    </w:p>
    <w:p w:rsidR="00CA0FB8" w:rsidRDefault="00DD0648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ab/>
      </w:r>
    </w:p>
    <w:p w:rsidR="00514520" w:rsidRPr="00514520" w:rsidRDefault="00140C76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140C7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Gruppenarbeit, Rollenspiele, Diskussionen, Partnerübungen, Erfahrungsaustausch.</w:t>
      </w:r>
      <w:r w:rsidR="0036539B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2156"/>
        <w:gridCol w:w="2158"/>
        <w:gridCol w:w="2589"/>
      </w:tblGrid>
      <w:tr w:rsidR="00CA0FB8" w:rsidRPr="00CA0FB8" w:rsidTr="00306F97">
        <w:trPr>
          <w:trHeight w:val="567"/>
        </w:trPr>
        <w:tc>
          <w:tcPr>
            <w:tcW w:w="9062" w:type="dxa"/>
            <w:gridSpan w:val="4"/>
            <w:vAlign w:val="center"/>
          </w:tcPr>
          <w:p w:rsidR="00CA0FB8" w:rsidRPr="00CA0FB8" w:rsidRDefault="005B0EAF" w:rsidP="005B0EAF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B0EAF">
              <w:rPr>
                <w:rFonts w:ascii="Arial" w:hAnsi="Arial" w:cs="Arial"/>
                <w:b/>
                <w:bCs/>
                <w:sz w:val="15"/>
                <w:szCs w:val="15"/>
              </w:rPr>
              <w:t>Unterrichtsaufbau (Phasenstruktur)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CA0FB8" w:rsidP="00CA0FB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A0FB8">
              <w:rPr>
                <w:rFonts w:ascii="Arial" w:hAnsi="Arial" w:cs="Arial"/>
                <w:b/>
                <w:bCs/>
                <w:sz w:val="15"/>
                <w:szCs w:val="15"/>
              </w:rPr>
              <w:t>Phase</w:t>
            </w:r>
          </w:p>
        </w:tc>
        <w:tc>
          <w:tcPr>
            <w:tcW w:w="2156" w:type="dxa"/>
            <w:vAlign w:val="center"/>
          </w:tcPr>
          <w:p w:rsidR="00CA0FB8" w:rsidRPr="00CA0FB8" w:rsidRDefault="00CA0FB8" w:rsidP="00CA0FB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A0FB8">
              <w:rPr>
                <w:rFonts w:ascii="Arial" w:hAnsi="Arial" w:cs="Arial"/>
                <w:b/>
                <w:bCs/>
                <w:sz w:val="15"/>
                <w:szCs w:val="15"/>
              </w:rPr>
              <w:t>Zeit</w:t>
            </w:r>
          </w:p>
        </w:tc>
        <w:tc>
          <w:tcPr>
            <w:tcW w:w="2158" w:type="dxa"/>
            <w:vAlign w:val="center"/>
          </w:tcPr>
          <w:p w:rsidR="00CA0FB8" w:rsidRPr="00CA0FB8" w:rsidRDefault="00CA0FB8" w:rsidP="00CA0FB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A0FB8">
              <w:rPr>
                <w:rFonts w:ascii="Arial" w:hAnsi="Arial" w:cs="Arial"/>
                <w:b/>
                <w:bCs/>
                <w:sz w:val="15"/>
                <w:szCs w:val="15"/>
              </w:rPr>
              <w:t>Ziel</w:t>
            </w:r>
          </w:p>
        </w:tc>
        <w:tc>
          <w:tcPr>
            <w:tcW w:w="2589" w:type="dxa"/>
            <w:vAlign w:val="center"/>
          </w:tcPr>
          <w:p w:rsidR="00CA0FB8" w:rsidRPr="00CA0FB8" w:rsidRDefault="00CA0FB8" w:rsidP="00CA0FB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A0FB8">
              <w:rPr>
                <w:rFonts w:ascii="Arial" w:hAnsi="Arial" w:cs="Arial"/>
                <w:b/>
                <w:bCs/>
                <w:sz w:val="15"/>
                <w:szCs w:val="15"/>
              </w:rPr>
              <w:t>Methode / Material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CA0FB8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CA0FB8">
              <w:rPr>
                <w:rFonts w:ascii="Arial" w:hAnsi="Arial" w:cs="Arial"/>
                <w:sz w:val="15"/>
                <w:szCs w:val="15"/>
              </w:rPr>
              <w:t>Einstieg</w:t>
            </w:r>
          </w:p>
        </w:tc>
        <w:tc>
          <w:tcPr>
            <w:tcW w:w="2156" w:type="dxa"/>
            <w:vAlign w:val="center"/>
          </w:tcPr>
          <w:p w:rsidR="00CA0FB8" w:rsidRPr="00CA0FB8" w:rsidRDefault="002217F2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1 UE</w:t>
            </w:r>
          </w:p>
        </w:tc>
        <w:tc>
          <w:tcPr>
            <w:tcW w:w="2158" w:type="dxa"/>
            <w:vAlign w:val="center"/>
          </w:tcPr>
          <w:p w:rsidR="00CA0FB8" w:rsidRPr="00CA0FB8" w:rsidRDefault="00140C76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Bedeutung von Kommunikation und Teamarbeit erkennen</w:t>
            </w:r>
          </w:p>
        </w:tc>
        <w:tc>
          <w:tcPr>
            <w:tcW w:w="2589" w:type="dxa"/>
            <w:vAlign w:val="center"/>
          </w:tcPr>
          <w:p w:rsidR="00CA0FB8" w:rsidRPr="00CA0FB8" w:rsidRDefault="00140C76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Gruppendiskussion, Brainstorming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140C76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Kommunikation im Betrieb</w:t>
            </w:r>
          </w:p>
        </w:tc>
        <w:tc>
          <w:tcPr>
            <w:tcW w:w="2156" w:type="dxa"/>
            <w:vAlign w:val="center"/>
          </w:tcPr>
          <w:p w:rsidR="00CA0FB8" w:rsidRPr="00CA0FB8" w:rsidRDefault="00140C76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6 UE</w:t>
            </w:r>
          </w:p>
        </w:tc>
        <w:tc>
          <w:tcPr>
            <w:tcW w:w="2158" w:type="dxa"/>
            <w:vAlign w:val="center"/>
          </w:tcPr>
          <w:p w:rsidR="00CA0FB8" w:rsidRPr="00CA0FB8" w:rsidRDefault="00140C76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Grundlagen erfolgreicher Kommunikation verstehen</w:t>
            </w:r>
          </w:p>
        </w:tc>
        <w:tc>
          <w:tcPr>
            <w:tcW w:w="2589" w:type="dxa"/>
            <w:vAlign w:val="center"/>
          </w:tcPr>
          <w:p w:rsidR="00CA0FB8" w:rsidRPr="00CA0FB8" w:rsidRDefault="00140C76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Übung 5-2 + Arbeitsblatt 4-1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140C76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Feedback &amp; Konfliktmanagement</w:t>
            </w:r>
          </w:p>
        </w:tc>
        <w:tc>
          <w:tcPr>
            <w:tcW w:w="2156" w:type="dxa"/>
            <w:vAlign w:val="center"/>
          </w:tcPr>
          <w:p w:rsidR="00CA0FB8" w:rsidRPr="00CA0FB8" w:rsidRDefault="00140C76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6 UE</w:t>
            </w:r>
          </w:p>
        </w:tc>
        <w:tc>
          <w:tcPr>
            <w:tcW w:w="2158" w:type="dxa"/>
            <w:vAlign w:val="center"/>
          </w:tcPr>
          <w:p w:rsidR="00CA0FB8" w:rsidRPr="00CA0FB8" w:rsidRDefault="00140C76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Feedback geben und Konflikte konstruktiv lösen</w:t>
            </w:r>
          </w:p>
        </w:tc>
        <w:tc>
          <w:tcPr>
            <w:tcW w:w="2589" w:type="dxa"/>
            <w:vAlign w:val="center"/>
          </w:tcPr>
          <w:p w:rsidR="00CA0FB8" w:rsidRPr="00CA0FB8" w:rsidRDefault="00140C76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Übung 5-3 – 5-4 + Arbeitsblatt 4-6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140C76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Stress &amp; Belastung</w:t>
            </w:r>
          </w:p>
        </w:tc>
        <w:tc>
          <w:tcPr>
            <w:tcW w:w="2156" w:type="dxa"/>
            <w:vAlign w:val="center"/>
          </w:tcPr>
          <w:p w:rsidR="00CA0FB8" w:rsidRPr="00CA0FB8" w:rsidRDefault="00140C76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4 UE</w:t>
            </w:r>
          </w:p>
        </w:tc>
        <w:tc>
          <w:tcPr>
            <w:tcW w:w="2158" w:type="dxa"/>
            <w:vAlign w:val="center"/>
          </w:tcPr>
          <w:p w:rsidR="00CA0FB8" w:rsidRPr="00CA0FB8" w:rsidRDefault="00140C76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Reflexion des eigenen Umgangs mit Stress</w:t>
            </w:r>
          </w:p>
        </w:tc>
        <w:tc>
          <w:tcPr>
            <w:tcW w:w="2589" w:type="dxa"/>
            <w:vAlign w:val="center"/>
          </w:tcPr>
          <w:p w:rsidR="00CA0FB8" w:rsidRPr="00CA0FB8" w:rsidRDefault="00140C76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Übung 5-5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140C76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Kommunikationsregeln &amp; Betriebsklima</w:t>
            </w:r>
          </w:p>
        </w:tc>
        <w:tc>
          <w:tcPr>
            <w:tcW w:w="2156" w:type="dxa"/>
            <w:vAlign w:val="center"/>
          </w:tcPr>
          <w:p w:rsidR="00CA0FB8" w:rsidRPr="00CA0FB8" w:rsidRDefault="00140C76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6 UE</w:t>
            </w:r>
          </w:p>
        </w:tc>
        <w:tc>
          <w:tcPr>
            <w:tcW w:w="2158" w:type="dxa"/>
            <w:vAlign w:val="center"/>
          </w:tcPr>
          <w:p w:rsidR="00CA0FB8" w:rsidRPr="00CA0FB8" w:rsidRDefault="00140C76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Regeln für respektvolle Kommunikation und Betriebsklima entwickeln</w:t>
            </w:r>
          </w:p>
        </w:tc>
        <w:tc>
          <w:tcPr>
            <w:tcW w:w="2589" w:type="dxa"/>
            <w:vAlign w:val="center"/>
          </w:tcPr>
          <w:p w:rsidR="00CA0FB8" w:rsidRPr="00CA0FB8" w:rsidRDefault="00140C76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Übung 5-6 + Arbeitsblatt 4-5x</w:t>
            </w:r>
          </w:p>
        </w:tc>
      </w:tr>
      <w:tr w:rsidR="00DD064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DD0648" w:rsidRPr="00DD0648" w:rsidRDefault="00140C76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Selbstverantwortung &amp; Organisation</w:t>
            </w:r>
          </w:p>
        </w:tc>
        <w:tc>
          <w:tcPr>
            <w:tcW w:w="2156" w:type="dxa"/>
            <w:vAlign w:val="center"/>
          </w:tcPr>
          <w:p w:rsidR="00DD0648" w:rsidRPr="00DD0648" w:rsidRDefault="00140C76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4 UE</w:t>
            </w:r>
          </w:p>
        </w:tc>
        <w:tc>
          <w:tcPr>
            <w:tcW w:w="2158" w:type="dxa"/>
            <w:vAlign w:val="center"/>
          </w:tcPr>
          <w:p w:rsidR="00DD0648" w:rsidRPr="00DD0648" w:rsidRDefault="00140C76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Rollenverständnis und Eigeninitiative fördern</w:t>
            </w:r>
          </w:p>
        </w:tc>
        <w:tc>
          <w:tcPr>
            <w:tcW w:w="2589" w:type="dxa"/>
            <w:vAlign w:val="center"/>
          </w:tcPr>
          <w:p w:rsidR="00DD0648" w:rsidRPr="00DD0648" w:rsidRDefault="00140C76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Übung 5-7</w:t>
            </w:r>
          </w:p>
        </w:tc>
      </w:tr>
      <w:tr w:rsidR="00140C76" w:rsidRPr="00CA0FB8" w:rsidTr="00CA0FB8">
        <w:trPr>
          <w:trHeight w:val="567"/>
        </w:trPr>
        <w:tc>
          <w:tcPr>
            <w:tcW w:w="2159" w:type="dxa"/>
            <w:vAlign w:val="center"/>
          </w:tcPr>
          <w:p w:rsidR="00140C76" w:rsidRPr="00140C76" w:rsidRDefault="00140C76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Rückblick &amp; Ausblick</w:t>
            </w:r>
          </w:p>
        </w:tc>
        <w:tc>
          <w:tcPr>
            <w:tcW w:w="2156" w:type="dxa"/>
            <w:vAlign w:val="center"/>
          </w:tcPr>
          <w:p w:rsidR="00140C76" w:rsidRPr="00140C76" w:rsidRDefault="00140C76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2 UE</w:t>
            </w:r>
          </w:p>
        </w:tc>
        <w:tc>
          <w:tcPr>
            <w:tcW w:w="2158" w:type="dxa"/>
            <w:vAlign w:val="center"/>
          </w:tcPr>
          <w:p w:rsidR="00140C76" w:rsidRPr="00140C76" w:rsidRDefault="00140C76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Reflexion des Gelernten, Transfer in den Alltag</w:t>
            </w:r>
          </w:p>
        </w:tc>
        <w:tc>
          <w:tcPr>
            <w:tcW w:w="2589" w:type="dxa"/>
            <w:vAlign w:val="center"/>
          </w:tcPr>
          <w:p w:rsidR="00140C76" w:rsidRPr="00140C76" w:rsidRDefault="00140C76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Übung 5-8 + Austausch</w:t>
            </w:r>
          </w:p>
        </w:tc>
      </w:tr>
    </w:tbl>
    <w:p w:rsidR="00514520" w:rsidRDefault="00514520" w:rsidP="00514520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5B0EAF" w:rsidRDefault="005B0EAF" w:rsidP="00514520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146"/>
        <w:gridCol w:w="2218"/>
        <w:gridCol w:w="2569"/>
      </w:tblGrid>
      <w:tr w:rsidR="005B0EAF" w:rsidTr="00C83E1F">
        <w:trPr>
          <w:trHeight w:val="567"/>
        </w:trPr>
        <w:tc>
          <w:tcPr>
            <w:tcW w:w="9062" w:type="dxa"/>
            <w:gridSpan w:val="4"/>
            <w:vAlign w:val="center"/>
          </w:tcPr>
          <w:p w:rsidR="005B0EAF" w:rsidRPr="00CA0FB8" w:rsidRDefault="005B0EAF" w:rsidP="005B0EAF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B0EAF">
              <w:rPr>
                <w:rFonts w:ascii="Arial" w:hAnsi="Arial" w:cs="Arial"/>
                <w:b/>
                <w:bCs/>
                <w:sz w:val="15"/>
                <w:szCs w:val="15"/>
              </w:rPr>
              <w:t>Übungsübersicht mit Dozentenhinweisen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851190" w:rsidRDefault="005B0EAF" w:rsidP="0085119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190">
              <w:rPr>
                <w:rFonts w:ascii="Arial" w:hAnsi="Arial" w:cs="Arial"/>
                <w:b/>
                <w:bCs/>
                <w:sz w:val="15"/>
                <w:szCs w:val="15"/>
              </w:rPr>
              <w:t>Übung</w:t>
            </w:r>
          </w:p>
        </w:tc>
        <w:tc>
          <w:tcPr>
            <w:tcW w:w="2146" w:type="dxa"/>
            <w:vAlign w:val="center"/>
          </w:tcPr>
          <w:p w:rsidR="005B0EAF" w:rsidRPr="00851190" w:rsidRDefault="005B0EAF" w:rsidP="0085119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190">
              <w:rPr>
                <w:rFonts w:ascii="Arial" w:hAnsi="Arial" w:cs="Arial"/>
                <w:b/>
                <w:bCs/>
                <w:sz w:val="15"/>
                <w:szCs w:val="15"/>
              </w:rPr>
              <w:t>Thema</w:t>
            </w:r>
          </w:p>
        </w:tc>
        <w:tc>
          <w:tcPr>
            <w:tcW w:w="2218" w:type="dxa"/>
            <w:vAlign w:val="center"/>
          </w:tcPr>
          <w:p w:rsidR="005B0EAF" w:rsidRPr="00851190" w:rsidRDefault="005B0EAF" w:rsidP="0085119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190">
              <w:rPr>
                <w:rFonts w:ascii="Arial" w:hAnsi="Arial" w:cs="Arial"/>
                <w:b/>
                <w:bCs/>
                <w:sz w:val="15"/>
                <w:szCs w:val="15"/>
              </w:rPr>
              <w:t>Ziel / Hinweis</w:t>
            </w:r>
          </w:p>
        </w:tc>
        <w:tc>
          <w:tcPr>
            <w:tcW w:w="2569" w:type="dxa"/>
            <w:vAlign w:val="center"/>
          </w:tcPr>
          <w:p w:rsidR="005B0EAF" w:rsidRPr="00851190" w:rsidRDefault="005B0EAF" w:rsidP="0085119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190">
              <w:rPr>
                <w:rFonts w:ascii="Arial" w:hAnsi="Arial" w:cs="Arial"/>
                <w:b/>
                <w:bCs/>
                <w:sz w:val="15"/>
                <w:szCs w:val="15"/>
              </w:rPr>
              <w:t>Material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5B0EAF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5-1</w:t>
            </w:r>
          </w:p>
        </w:tc>
        <w:tc>
          <w:tcPr>
            <w:tcW w:w="2146" w:type="dxa"/>
            <w:vAlign w:val="center"/>
          </w:tcPr>
          <w:p w:rsidR="005B0EAF" w:rsidRPr="005B0EAF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Erster Arbeitstag – Erwartungen &amp; Verhalten</w:t>
            </w:r>
          </w:p>
        </w:tc>
        <w:tc>
          <w:tcPr>
            <w:tcW w:w="2218" w:type="dxa"/>
            <w:vAlign w:val="center"/>
          </w:tcPr>
          <w:p w:rsidR="005B0EAF" w:rsidRPr="005B0EAF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Reflexion realistischer Erwartungen an Arbeitsalltag</w:t>
            </w:r>
          </w:p>
        </w:tc>
        <w:tc>
          <w:tcPr>
            <w:tcW w:w="2569" w:type="dxa"/>
            <w:vAlign w:val="center"/>
          </w:tcPr>
          <w:p w:rsidR="005B0EAF" w:rsidRPr="005B0EAF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Flipchart, Gruppengespräch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5B0EAF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5-2</w:t>
            </w:r>
          </w:p>
        </w:tc>
        <w:tc>
          <w:tcPr>
            <w:tcW w:w="2146" w:type="dxa"/>
            <w:vAlign w:val="center"/>
          </w:tcPr>
          <w:p w:rsidR="005B0EAF" w:rsidRPr="005B0EAF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Teamarbeit &amp; Kommunikation im Betrieb</w:t>
            </w:r>
          </w:p>
        </w:tc>
        <w:tc>
          <w:tcPr>
            <w:tcW w:w="2218" w:type="dxa"/>
            <w:vAlign w:val="center"/>
          </w:tcPr>
          <w:p w:rsidR="005B0EAF" w:rsidRPr="005B0EAF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Zusammenarbeit trainieren, Kommunikationsmodelle anwenden</w:t>
            </w:r>
          </w:p>
        </w:tc>
        <w:tc>
          <w:tcPr>
            <w:tcW w:w="2569" w:type="dxa"/>
            <w:vAlign w:val="center"/>
          </w:tcPr>
          <w:p w:rsidR="005B0EAF" w:rsidRPr="005B0EAF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Arbeitsblatt 4-1 Grundlagen erfolgreicher Kommunikation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5B0EAF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5-3</w:t>
            </w:r>
          </w:p>
        </w:tc>
        <w:tc>
          <w:tcPr>
            <w:tcW w:w="2146" w:type="dxa"/>
            <w:vAlign w:val="center"/>
          </w:tcPr>
          <w:p w:rsidR="005B0EAF" w:rsidRPr="005B0EAF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Feedback geben &amp; annehmen</w:t>
            </w:r>
          </w:p>
        </w:tc>
        <w:tc>
          <w:tcPr>
            <w:tcW w:w="2218" w:type="dxa"/>
            <w:vAlign w:val="center"/>
          </w:tcPr>
          <w:p w:rsidR="005B0EAF" w:rsidRPr="005B0EAF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Feedbackmethoden erarbeiten, Umgang mit Kritik trainieren</w:t>
            </w:r>
          </w:p>
        </w:tc>
        <w:tc>
          <w:tcPr>
            <w:tcW w:w="2569" w:type="dxa"/>
            <w:vAlign w:val="center"/>
          </w:tcPr>
          <w:p w:rsidR="005B0EAF" w:rsidRPr="005B0EAF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Arbeitsblatt 4-6 Feedback geben &amp; annehmen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5B0EAF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5-4</w:t>
            </w:r>
          </w:p>
        </w:tc>
        <w:tc>
          <w:tcPr>
            <w:tcW w:w="2146" w:type="dxa"/>
            <w:vAlign w:val="center"/>
          </w:tcPr>
          <w:p w:rsidR="005B0EAF" w:rsidRPr="005B0EAF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Konflikte erkennen &amp; lösen</w:t>
            </w:r>
          </w:p>
        </w:tc>
        <w:tc>
          <w:tcPr>
            <w:tcW w:w="2218" w:type="dxa"/>
            <w:vAlign w:val="center"/>
          </w:tcPr>
          <w:p w:rsidR="005B0EAF" w:rsidRPr="005B0EAF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Konfliktarten erkennen, Lösungsstrategien entwickeln</w:t>
            </w:r>
          </w:p>
        </w:tc>
        <w:tc>
          <w:tcPr>
            <w:tcW w:w="2569" w:type="dxa"/>
            <w:vAlign w:val="center"/>
          </w:tcPr>
          <w:p w:rsidR="005B0EAF" w:rsidRPr="005B0EAF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neues Arbeitsblatt empfohlen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5B0EAF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lastRenderedPageBreak/>
              <w:t>5-5</w:t>
            </w:r>
          </w:p>
        </w:tc>
        <w:tc>
          <w:tcPr>
            <w:tcW w:w="2146" w:type="dxa"/>
            <w:vAlign w:val="center"/>
          </w:tcPr>
          <w:p w:rsidR="005B0EAF" w:rsidRPr="005B0EAF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Umgang mit Stress &amp; Belastungen</w:t>
            </w:r>
          </w:p>
        </w:tc>
        <w:tc>
          <w:tcPr>
            <w:tcW w:w="2218" w:type="dxa"/>
            <w:vAlign w:val="center"/>
          </w:tcPr>
          <w:p w:rsidR="005B0EAF" w:rsidRPr="005B0EAF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Stressauslöser identifizieren, Bewältigungsstrategien diskutieren</w:t>
            </w:r>
          </w:p>
        </w:tc>
        <w:tc>
          <w:tcPr>
            <w:tcW w:w="2569" w:type="dxa"/>
            <w:vAlign w:val="center"/>
          </w:tcPr>
          <w:p w:rsidR="005B0EAF" w:rsidRPr="005B0EAF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Moderationskarten, ggf. Video</w:t>
            </w:r>
          </w:p>
        </w:tc>
      </w:tr>
      <w:tr w:rsidR="00DD0648" w:rsidTr="00C83E1F">
        <w:trPr>
          <w:trHeight w:val="567"/>
        </w:trPr>
        <w:tc>
          <w:tcPr>
            <w:tcW w:w="2129" w:type="dxa"/>
            <w:vAlign w:val="center"/>
          </w:tcPr>
          <w:p w:rsidR="00DD0648" w:rsidRPr="00DD0648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5-6</w:t>
            </w:r>
          </w:p>
        </w:tc>
        <w:tc>
          <w:tcPr>
            <w:tcW w:w="2146" w:type="dxa"/>
            <w:vAlign w:val="center"/>
          </w:tcPr>
          <w:p w:rsidR="00DD0648" w:rsidRPr="00DD0648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Kommunikationsregeln &amp; Betriebsklima gestalten</w:t>
            </w:r>
          </w:p>
        </w:tc>
        <w:tc>
          <w:tcPr>
            <w:tcW w:w="2218" w:type="dxa"/>
            <w:vAlign w:val="center"/>
          </w:tcPr>
          <w:p w:rsidR="00DD0648" w:rsidRPr="00DD0648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Kommunikationsregeln definieren, Empathie fördern</w:t>
            </w:r>
          </w:p>
        </w:tc>
        <w:tc>
          <w:tcPr>
            <w:tcW w:w="2569" w:type="dxa"/>
            <w:vAlign w:val="center"/>
          </w:tcPr>
          <w:p w:rsidR="00DD0648" w:rsidRPr="00DD0648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Arbeitsblatt 4-5x Telefontraining &amp; Sprachsicherheit</w:t>
            </w:r>
          </w:p>
        </w:tc>
      </w:tr>
      <w:tr w:rsidR="00DD0648" w:rsidTr="00C83E1F">
        <w:trPr>
          <w:trHeight w:val="567"/>
        </w:trPr>
        <w:tc>
          <w:tcPr>
            <w:tcW w:w="2129" w:type="dxa"/>
            <w:vAlign w:val="center"/>
          </w:tcPr>
          <w:p w:rsidR="00DD0648" w:rsidRPr="00DD0648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5-7</w:t>
            </w:r>
          </w:p>
        </w:tc>
        <w:tc>
          <w:tcPr>
            <w:tcW w:w="2146" w:type="dxa"/>
            <w:vAlign w:val="center"/>
          </w:tcPr>
          <w:p w:rsidR="00DD0648" w:rsidRPr="00DD0648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Arbeitsorganisation &amp; Selbstverantwortung</w:t>
            </w:r>
          </w:p>
        </w:tc>
        <w:tc>
          <w:tcPr>
            <w:tcW w:w="2218" w:type="dxa"/>
            <w:vAlign w:val="center"/>
          </w:tcPr>
          <w:p w:rsidR="00DD0648" w:rsidRPr="00DD0648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Selbstorganisation und Eigenverantwortung stärken</w:t>
            </w:r>
          </w:p>
        </w:tc>
        <w:tc>
          <w:tcPr>
            <w:tcW w:w="2569" w:type="dxa"/>
            <w:vAlign w:val="center"/>
          </w:tcPr>
          <w:p w:rsidR="00DD0648" w:rsidRPr="00DD0648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kein Arbeitsblatt nötig</w:t>
            </w:r>
          </w:p>
        </w:tc>
      </w:tr>
      <w:tr w:rsidR="00DD0648" w:rsidTr="00C83E1F">
        <w:trPr>
          <w:trHeight w:val="567"/>
        </w:trPr>
        <w:tc>
          <w:tcPr>
            <w:tcW w:w="2129" w:type="dxa"/>
            <w:vAlign w:val="center"/>
          </w:tcPr>
          <w:p w:rsidR="00DD0648" w:rsidRPr="00DD0648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5-8</w:t>
            </w:r>
          </w:p>
        </w:tc>
        <w:tc>
          <w:tcPr>
            <w:tcW w:w="2146" w:type="dxa"/>
            <w:vAlign w:val="center"/>
          </w:tcPr>
          <w:p w:rsidR="00DD0648" w:rsidRPr="00DD0648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Erfolgreich im Betrieb – Rückblick &amp; Ausblick</w:t>
            </w:r>
          </w:p>
        </w:tc>
        <w:tc>
          <w:tcPr>
            <w:tcW w:w="2218" w:type="dxa"/>
            <w:vAlign w:val="center"/>
          </w:tcPr>
          <w:p w:rsidR="00DD0648" w:rsidRPr="00DD0648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Reflexion des Lernfortschritts und Transfer in Praxis</w:t>
            </w:r>
          </w:p>
        </w:tc>
        <w:tc>
          <w:tcPr>
            <w:tcW w:w="2569" w:type="dxa"/>
            <w:vAlign w:val="center"/>
          </w:tcPr>
          <w:p w:rsidR="00DD0648" w:rsidRPr="00DD0648" w:rsidRDefault="00140C76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sz w:val="15"/>
                <w:szCs w:val="15"/>
              </w:rPr>
              <w:t>Reflexionsbogen, Austausch</w:t>
            </w:r>
          </w:p>
        </w:tc>
      </w:tr>
    </w:tbl>
    <w:p w:rsidR="005B0EAF" w:rsidRDefault="005B0EAF" w:rsidP="00514520">
      <w:pPr>
        <w:rPr>
          <w:rFonts w:ascii="Arial" w:hAnsi="Arial" w:cs="Arial"/>
          <w:sz w:val="16"/>
          <w:szCs w:val="16"/>
        </w:rPr>
      </w:pPr>
    </w:p>
    <w:p w:rsidR="00C83E1F" w:rsidRDefault="00C83E1F" w:rsidP="0015372D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C83E1F" w:rsidRDefault="00C83E1F" w:rsidP="0015372D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15372D" w:rsidRDefault="0015372D" w:rsidP="0015372D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15372D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 &amp; Transfer</w:t>
      </w:r>
    </w:p>
    <w:p w:rsidR="0015372D" w:rsidRDefault="0015372D" w:rsidP="0015372D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140C76" w:rsidRDefault="0015372D" w:rsidP="001537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140C76" w:rsidRPr="00140C7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Wie kann ich zu einem positiven Betriebsklima beitragen?</w:t>
      </w:r>
    </w:p>
    <w:p w:rsidR="00DD0648" w:rsidRDefault="0015372D" w:rsidP="001537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140C76" w:rsidRPr="00140C7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Wie gehe ich mit Meinungsverschiedenheiten im Team um?</w:t>
      </w:r>
    </w:p>
    <w:p w:rsidR="0015372D" w:rsidRDefault="0015372D" w:rsidP="001537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140C76" w:rsidRPr="00140C7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Welche Kommunikationsstrategien helfen mir im Arbeitsalltag?</w:t>
      </w:r>
    </w:p>
    <w:p w:rsidR="00851190" w:rsidRPr="00E10195" w:rsidRDefault="00C83E1F" w:rsidP="00514520">
      <w:pPr>
        <w:rPr>
          <w:rFonts w:ascii="Arial" w:hAnsi="Arial" w:cs="Arial"/>
          <w:sz w:val="16"/>
          <w:szCs w:val="16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140C76" w:rsidRPr="00140C7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Wie kann ich Stress frühzeitig erkennen und vorbeugen?</w:t>
      </w:r>
    </w:p>
    <w:sectPr w:rsidR="00851190" w:rsidRPr="00E1019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6539B" w:rsidRDefault="0036539B" w:rsidP="00514520">
      <w:r>
        <w:separator/>
      </w:r>
    </w:p>
  </w:endnote>
  <w:endnote w:type="continuationSeparator" w:id="0">
    <w:p w:rsidR="0036539B" w:rsidRDefault="0036539B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6539B" w:rsidRDefault="0036539B" w:rsidP="00514520">
      <w:r>
        <w:separator/>
      </w:r>
    </w:p>
  </w:footnote>
  <w:footnote w:type="continuationSeparator" w:id="0">
    <w:p w:rsidR="0036539B" w:rsidRDefault="0036539B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851190">
          <w:pPr>
            <w:pStyle w:val="Kopfzeile"/>
            <w:rPr>
              <w:sz w:val="16"/>
              <w:szCs w:val="16"/>
            </w:rPr>
          </w:pPr>
          <w:r w:rsidRPr="00851190">
            <w:rPr>
              <w:sz w:val="16"/>
              <w:szCs w:val="16"/>
            </w:rPr>
            <w:t>Dozenten-Handbuch</w:t>
          </w:r>
          <w:r>
            <w:rPr>
              <w:sz w:val="16"/>
              <w:szCs w:val="16"/>
            </w:rPr>
            <w:t xml:space="preserve"> Baustein </w:t>
          </w:r>
          <w:r w:rsidR="00140C76">
            <w:rPr>
              <w:sz w:val="16"/>
              <w:szCs w:val="16"/>
            </w:rPr>
            <w:t>5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0"/>
  </w:num>
  <w:num w:numId="2" w16cid:durableId="38896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3004C"/>
    <w:rsid w:val="00093BCF"/>
    <w:rsid w:val="00140C76"/>
    <w:rsid w:val="0015372D"/>
    <w:rsid w:val="00154E38"/>
    <w:rsid w:val="001B3D47"/>
    <w:rsid w:val="002217F2"/>
    <w:rsid w:val="0027067C"/>
    <w:rsid w:val="002A4B03"/>
    <w:rsid w:val="0036539B"/>
    <w:rsid w:val="00514520"/>
    <w:rsid w:val="005B0EAF"/>
    <w:rsid w:val="005D2A73"/>
    <w:rsid w:val="00765423"/>
    <w:rsid w:val="00851190"/>
    <w:rsid w:val="008628D5"/>
    <w:rsid w:val="00A03B88"/>
    <w:rsid w:val="00A60C09"/>
    <w:rsid w:val="00B41896"/>
    <w:rsid w:val="00C73643"/>
    <w:rsid w:val="00C83E1F"/>
    <w:rsid w:val="00C9303F"/>
    <w:rsid w:val="00CA0FB8"/>
    <w:rsid w:val="00CE14D2"/>
    <w:rsid w:val="00D22BEA"/>
    <w:rsid w:val="00DD0648"/>
    <w:rsid w:val="00E10195"/>
    <w:rsid w:val="00F002DE"/>
    <w:rsid w:val="00F03416"/>
    <w:rsid w:val="00F37F66"/>
    <w:rsid w:val="00F63BF6"/>
    <w:rsid w:val="00FB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31579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2602</Characters>
  <Application>Microsoft Office Word</Application>
  <DocSecurity>0</DocSecurity>
  <Lines>144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10</cp:revision>
  <cp:lastPrinted>2025-10-19T05:54:00Z</cp:lastPrinted>
  <dcterms:created xsi:type="dcterms:W3CDTF">2025-10-18T05:18:00Z</dcterms:created>
  <dcterms:modified xsi:type="dcterms:W3CDTF">2025-10-19T15:14:00Z</dcterms:modified>
</cp:coreProperties>
</file>